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izj6ud8h9rqn" w:id="0"/>
      <w:bookmarkEnd w:id="0"/>
      <w:r w:rsidDel="00000000" w:rsidR="00000000" w:rsidRPr="00000000">
        <w:rPr>
          <w:b w:val="1"/>
          <w:sz w:val="46"/>
          <w:szCs w:val="46"/>
          <w:rtl w:val="0"/>
        </w:rPr>
        <w:t xml:space="preserve">White Paper: How AI-Driven Access to Protocols Can Improve Quality Metrics</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gtsd8er3gi52" w:id="1"/>
      <w:bookmarkEnd w:id="1"/>
      <w:r w:rsidDel="00000000" w:rsidR="00000000" w:rsidRPr="00000000">
        <w:rPr>
          <w:b w:val="1"/>
          <w:sz w:val="34"/>
          <w:szCs w:val="34"/>
          <w:rtl w:val="0"/>
        </w:rPr>
        <w:t xml:space="preserve">Title: From Protocol Confusion to Performance Clarity</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xcys6rrguy8a" w:id="2"/>
      <w:bookmarkEnd w:id="2"/>
      <w:r w:rsidDel="00000000" w:rsidR="00000000" w:rsidRPr="00000000">
        <w:rPr>
          <w:b w:val="1"/>
          <w:color w:val="000000"/>
          <w:sz w:val="26"/>
          <w:szCs w:val="26"/>
          <w:rtl w:val="0"/>
        </w:rPr>
        <w:t xml:space="preserve">Subtitle: How AI-Powered Protocol Intelligence Can Elevate Compliance, Quality Scores, and Patient Outcomes in U.S. Hospitals</w:t>
      </w:r>
    </w:p>
    <w:p w:rsidR="00000000" w:rsidDel="00000000" w:rsidP="00000000" w:rsidRDefault="00000000" w:rsidRPr="00000000" w14:paraId="0000000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lmbv6koizidc" w:id="3"/>
      <w:bookmarkEnd w:id="3"/>
      <w:r w:rsidDel="00000000" w:rsidR="00000000" w:rsidRPr="00000000">
        <w:rPr>
          <w:b w:val="1"/>
          <w:color w:val="000000"/>
          <w:sz w:val="26"/>
          <w:szCs w:val="26"/>
          <w:rtl w:val="0"/>
        </w:rPr>
        <w:t xml:space="preserve">Executive Summary</w:t>
      </w:r>
    </w:p>
    <w:p w:rsidR="00000000" w:rsidDel="00000000" w:rsidP="00000000" w:rsidRDefault="00000000" w:rsidRPr="00000000" w14:paraId="00000006">
      <w:pPr>
        <w:spacing w:after="240" w:before="240" w:lineRule="auto"/>
        <w:rPr/>
      </w:pPr>
      <w:r w:rsidDel="00000000" w:rsidR="00000000" w:rsidRPr="00000000">
        <w:rPr>
          <w:rtl w:val="0"/>
        </w:rPr>
        <w:t xml:space="preserve">Healthcare systems are under increasing pressure to meet stringent regulatory and quality benchmarks — from CMS Core Measures to Joint Commission compliance. Yet one key barrier remains hidden in plain sight: inconsistent access to protocols.</w:t>
      </w:r>
    </w:p>
    <w:p w:rsidR="00000000" w:rsidDel="00000000" w:rsidP="00000000" w:rsidRDefault="00000000" w:rsidRPr="00000000" w14:paraId="00000007">
      <w:pPr>
        <w:spacing w:after="240" w:before="240" w:lineRule="auto"/>
        <w:rPr/>
      </w:pPr>
      <w:r w:rsidDel="00000000" w:rsidR="00000000" w:rsidRPr="00000000">
        <w:rPr>
          <w:rtl w:val="0"/>
        </w:rPr>
        <w:t xml:space="preserve">This white paper explores how </w:t>
      </w:r>
      <w:r w:rsidDel="00000000" w:rsidR="00000000" w:rsidRPr="00000000">
        <w:rPr>
          <w:b w:val="1"/>
          <w:rtl w:val="0"/>
        </w:rPr>
        <w:t xml:space="preserve">Protocol Pilot</w:t>
      </w:r>
      <w:r w:rsidDel="00000000" w:rsidR="00000000" w:rsidRPr="00000000">
        <w:rPr>
          <w:rtl w:val="0"/>
        </w:rPr>
        <w:t xml:space="preserve">, an AI-powered, HIPAA-compliant platform, transforms protocol access into a strategic driver of measurable quality improvements. Built on a secure Microsoft Azure cloud with Business Associate Agreements (BAA) in place, PHI protection at every layer, and seamless EMR integration through HL7 and FHIR standards, Protocol Pilot ensures that every clinician has the right information, in the right moment — safely and efficiently.</w:t>
      </w:r>
    </w:p>
    <w:p w:rsidR="00000000" w:rsidDel="00000000" w:rsidP="00000000" w:rsidRDefault="00000000" w:rsidRPr="00000000" w14:paraId="0000000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nliwfno2lywq" w:id="4"/>
      <w:bookmarkEnd w:id="4"/>
      <w:r w:rsidDel="00000000" w:rsidR="00000000" w:rsidRPr="00000000">
        <w:rPr>
          <w:b w:val="1"/>
          <w:color w:val="000000"/>
          <w:sz w:val="26"/>
          <w:szCs w:val="26"/>
          <w:rtl w:val="0"/>
        </w:rPr>
        <w:t xml:space="preserve">1. The Performance Pressure on U.S. Hospitals</w:t>
      </w:r>
    </w:p>
    <w:p w:rsidR="00000000" w:rsidDel="00000000" w:rsidP="00000000" w:rsidRDefault="00000000" w:rsidRPr="00000000" w14:paraId="0000000A">
      <w:pPr>
        <w:spacing w:after="240" w:before="240" w:lineRule="auto"/>
        <w:rPr/>
      </w:pPr>
      <w:r w:rsidDel="00000000" w:rsidR="00000000" w:rsidRPr="00000000">
        <w:rPr>
          <w:rtl w:val="0"/>
        </w:rPr>
        <w:t xml:space="preserve">Hospitals are measured on:</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b w:val="1"/>
          <w:rtl w:val="0"/>
        </w:rPr>
        <w:t xml:space="preserve">CMS Value-Based Purchasing (VBP) Programs</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Core Measures</w:t>
      </w:r>
      <w:r w:rsidDel="00000000" w:rsidR="00000000" w:rsidRPr="00000000">
        <w:rPr>
          <w:rtl w:val="0"/>
        </w:rPr>
        <w:t xml:space="preserve"> like SEP-1 (Sepsis), VTE, CAUTI</w:t>
        <w:br w:type="textWrapping"/>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b w:val="1"/>
          <w:rtl w:val="0"/>
        </w:rPr>
        <w:t xml:space="preserve">Joint Commission survey readiness</w:t>
        <w:br w:type="textWrapping"/>
      </w:r>
    </w:p>
    <w:p w:rsidR="00000000" w:rsidDel="00000000" w:rsidP="00000000" w:rsidRDefault="00000000" w:rsidRPr="00000000" w14:paraId="0000000E">
      <w:pPr>
        <w:spacing w:after="240" w:before="240" w:lineRule="auto"/>
        <w:rPr/>
      </w:pPr>
      <w:r w:rsidDel="00000000" w:rsidR="00000000" w:rsidRPr="00000000">
        <w:rPr>
          <w:rtl w:val="0"/>
        </w:rPr>
        <w:t xml:space="preserve">These metrics impact reimbursement, public ratings, and patient trust.</w:t>
      </w:r>
    </w:p>
    <w:p w:rsidR="00000000" w:rsidDel="00000000" w:rsidP="00000000" w:rsidRDefault="00000000" w:rsidRPr="00000000" w14:paraId="0000000F">
      <w:pPr>
        <w:spacing w:after="240" w:before="240" w:lineRule="auto"/>
        <w:rPr/>
      </w:pPr>
      <w:r w:rsidDel="00000000" w:rsidR="00000000" w:rsidRPr="00000000">
        <w:rPr>
          <w:b w:val="1"/>
          <w:rtl w:val="0"/>
        </w:rPr>
        <w:t xml:space="preserve">The challenge:</w:t>
      </w:r>
      <w:r w:rsidDel="00000000" w:rsidR="00000000" w:rsidRPr="00000000">
        <w:rPr>
          <w:rtl w:val="0"/>
        </w:rPr>
        <w:t xml:space="preserve"> Protocols exist — but they’re often inaccessible when needed. This leads to missed measures, failed audits, and unnecessary clinical variation that directly affects performance scores.</w:t>
      </w:r>
    </w:p>
    <w:p w:rsidR="00000000" w:rsidDel="00000000" w:rsidP="00000000" w:rsidRDefault="00000000" w:rsidRPr="00000000" w14:paraId="0000001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4splelowu242" w:id="5"/>
      <w:bookmarkEnd w:id="5"/>
      <w:r w:rsidDel="00000000" w:rsidR="00000000" w:rsidRPr="00000000">
        <w:rPr>
          <w:b w:val="1"/>
          <w:color w:val="000000"/>
          <w:sz w:val="26"/>
          <w:szCs w:val="26"/>
          <w:rtl w:val="0"/>
        </w:rPr>
        <w:t xml:space="preserve">2. The Root Problem: Access, Not Awareness</w:t>
      </w:r>
    </w:p>
    <w:p w:rsidR="00000000" w:rsidDel="00000000" w:rsidP="00000000" w:rsidRDefault="00000000" w:rsidRPr="00000000" w14:paraId="00000012">
      <w:pPr>
        <w:spacing w:after="240" w:before="240" w:lineRule="auto"/>
        <w:rPr/>
      </w:pPr>
      <w:r w:rsidDel="00000000" w:rsidR="00000000" w:rsidRPr="00000000">
        <w:rPr>
          <w:rtl w:val="0"/>
        </w:rPr>
        <w:t xml:space="preserve">Clinicians know what to do — but can’t always locate the current standard in time.</w:t>
      </w:r>
    </w:p>
    <w:p w:rsidR="00000000" w:rsidDel="00000000" w:rsidP="00000000" w:rsidRDefault="00000000" w:rsidRPr="00000000" w14:paraId="00000013">
      <w:pPr>
        <w:spacing w:after="240" w:before="240" w:lineRule="auto"/>
        <w:rPr/>
      </w:pPr>
      <w:r w:rsidDel="00000000" w:rsidR="00000000" w:rsidRPr="00000000">
        <w:rPr>
          <w:rtl w:val="0"/>
        </w:rPr>
        <w:t xml:space="preserve">Protocols are often:</w:t>
      </w:r>
    </w:p>
    <w:p w:rsidR="00000000" w:rsidDel="00000000" w:rsidP="00000000" w:rsidRDefault="00000000" w:rsidRPr="00000000" w14:paraId="00000014">
      <w:pPr>
        <w:numPr>
          <w:ilvl w:val="0"/>
          <w:numId w:val="2"/>
        </w:numPr>
        <w:spacing w:after="0" w:afterAutospacing="0" w:before="240" w:lineRule="auto"/>
        <w:ind w:left="720" w:hanging="360"/>
      </w:pPr>
      <w:r w:rsidDel="00000000" w:rsidR="00000000" w:rsidRPr="00000000">
        <w:rPr>
          <w:rtl w:val="0"/>
        </w:rPr>
        <w:t xml:space="preserve">Buried in PDFs or SharePoint folders</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Delayed in updates</w:t>
        <w:br w:type="textWrapping"/>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rtl w:val="0"/>
        </w:rPr>
        <w:t xml:space="preserve">Lacking clear, </w:t>
      </w:r>
      <w:r w:rsidDel="00000000" w:rsidR="00000000" w:rsidRPr="00000000">
        <w:rPr>
          <w:b w:val="1"/>
          <w:rtl w:val="0"/>
        </w:rPr>
        <w:t xml:space="preserve">role-specific instructions</w:t>
        <w:br w:type="textWrapping"/>
      </w:r>
    </w:p>
    <w:p w:rsidR="00000000" w:rsidDel="00000000" w:rsidP="00000000" w:rsidRDefault="00000000" w:rsidRPr="00000000" w14:paraId="00000017">
      <w:pPr>
        <w:spacing w:after="240" w:before="240" w:lineRule="auto"/>
        <w:ind w:left="600" w:right="600" w:firstLine="0"/>
        <w:rPr>
          <w:i w:val="1"/>
        </w:rPr>
      </w:pPr>
      <w:r w:rsidDel="00000000" w:rsidR="00000000" w:rsidRPr="00000000">
        <w:rPr>
          <w:rtl w:val="0"/>
        </w:rPr>
        <w:t xml:space="preserve">“We were docked on our SEP-1 score because the antibiotics were started late — the nurse couldn’t find the updated protocol.”</w:t>
        <w:br w:type="textWrapping"/>
        <w:t xml:space="preserve"> – </w:t>
      </w:r>
      <w:r w:rsidDel="00000000" w:rsidR="00000000" w:rsidRPr="00000000">
        <w:rPr>
          <w:i w:val="1"/>
          <w:rtl w:val="0"/>
        </w:rPr>
        <w:t xml:space="preserve">CMO, Midwestern Health System</w:t>
      </w:r>
    </w:p>
    <w:p w:rsidR="00000000" w:rsidDel="00000000" w:rsidP="00000000" w:rsidRDefault="00000000" w:rsidRPr="00000000" w14:paraId="00000018">
      <w:pPr>
        <w:spacing w:after="240" w:before="240" w:lineRule="auto"/>
        <w:rPr/>
      </w:pPr>
      <w:r w:rsidDel="00000000" w:rsidR="00000000" w:rsidRPr="00000000">
        <w:rPr>
          <w:rtl w:val="0"/>
        </w:rPr>
        <w:t xml:space="preserve">With </w:t>
      </w:r>
      <w:r w:rsidDel="00000000" w:rsidR="00000000" w:rsidRPr="00000000">
        <w:rPr>
          <w:b w:val="1"/>
          <w:rtl w:val="0"/>
        </w:rPr>
        <w:t xml:space="preserve">Protocol Pilot</w:t>
      </w:r>
      <w:r w:rsidDel="00000000" w:rsidR="00000000" w:rsidRPr="00000000">
        <w:rPr>
          <w:rtl w:val="0"/>
        </w:rPr>
        <w:t xml:space="preserve">, those barriers disappear. Its AI-driven search understands clinical intent, retrieving validated policies instantly from a </w:t>
      </w:r>
      <w:r w:rsidDel="00000000" w:rsidR="00000000" w:rsidRPr="00000000">
        <w:rPr>
          <w:b w:val="1"/>
          <w:rtl w:val="0"/>
        </w:rPr>
        <w:t xml:space="preserve">secure, cloud-hosted repository</w:t>
      </w:r>
      <w:r w:rsidDel="00000000" w:rsidR="00000000" w:rsidRPr="00000000">
        <w:rPr>
          <w:rtl w:val="0"/>
        </w:rPr>
        <w:t xml:space="preserve"> — eliminating confusion and improving time-to-compliance.</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7y5zksthhfc1" w:id="6"/>
      <w:bookmarkEnd w:id="6"/>
      <w:r w:rsidDel="00000000" w:rsidR="00000000" w:rsidRPr="00000000">
        <w:rPr>
          <w:b w:val="1"/>
          <w:color w:val="000000"/>
          <w:sz w:val="26"/>
          <w:szCs w:val="26"/>
          <w:rtl w:val="0"/>
        </w:rPr>
        <w:t xml:space="preserve">3. What AI-Driven Protocol Access Looks Like</w:t>
      </w:r>
    </w:p>
    <w:p w:rsidR="00000000" w:rsidDel="00000000" w:rsidP="00000000" w:rsidRDefault="00000000" w:rsidRPr="00000000" w14:paraId="0000001B">
      <w:pPr>
        <w:spacing w:after="240" w:before="240" w:lineRule="auto"/>
        <w:rPr/>
      </w:pPr>
      <w:r w:rsidDel="00000000" w:rsidR="00000000" w:rsidRPr="00000000">
        <w:rPr>
          <w:b w:val="1"/>
          <w:rtl w:val="0"/>
        </w:rPr>
        <w:t xml:space="preserve">Protocol Pilot</w:t>
      </w:r>
      <w:r w:rsidDel="00000000" w:rsidR="00000000" w:rsidRPr="00000000">
        <w:rPr>
          <w:rtl w:val="0"/>
        </w:rPr>
        <w:t xml:space="preserve"> is a </w:t>
      </w:r>
      <w:r w:rsidDel="00000000" w:rsidR="00000000" w:rsidRPr="00000000">
        <w:rPr>
          <w:b w:val="1"/>
          <w:rtl w:val="0"/>
        </w:rPr>
        <w:t xml:space="preserve">clinical intelligence tool</w:t>
      </w:r>
      <w:r w:rsidDel="00000000" w:rsidR="00000000" w:rsidRPr="00000000">
        <w:rPr>
          <w:rtl w:val="0"/>
        </w:rPr>
        <w:t xml:space="preserve"> that:</w:t>
      </w:r>
    </w:p>
    <w:p w:rsidR="00000000" w:rsidDel="00000000" w:rsidP="00000000" w:rsidRDefault="00000000" w:rsidRPr="00000000" w14:paraId="0000001C">
      <w:pPr>
        <w:numPr>
          <w:ilvl w:val="0"/>
          <w:numId w:val="3"/>
        </w:numPr>
        <w:spacing w:after="0" w:afterAutospacing="0" w:before="240" w:lineRule="auto"/>
        <w:ind w:left="720" w:hanging="360"/>
      </w:pPr>
      <w:r w:rsidDel="00000000" w:rsidR="00000000" w:rsidRPr="00000000">
        <w:rPr>
          <w:rtl w:val="0"/>
        </w:rPr>
        <w:t xml:space="preserve">Understands clinician intent through </w:t>
      </w:r>
      <w:r w:rsidDel="00000000" w:rsidR="00000000" w:rsidRPr="00000000">
        <w:rPr>
          <w:b w:val="1"/>
          <w:rtl w:val="0"/>
        </w:rPr>
        <w:t xml:space="preserve">natural language queries</w:t>
        <w:br w:type="textWrapping"/>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Provides summarized, </w:t>
      </w:r>
      <w:r w:rsidDel="00000000" w:rsidR="00000000" w:rsidRPr="00000000">
        <w:rPr>
          <w:b w:val="1"/>
          <w:rtl w:val="0"/>
        </w:rPr>
        <w:t xml:space="preserve">source-linked protocols</w:t>
      </w:r>
      <w:r w:rsidDel="00000000" w:rsidR="00000000" w:rsidRPr="00000000">
        <w:rPr>
          <w:rtl w:val="0"/>
        </w:rPr>
        <w:t xml:space="preserve"> within seconds</w:t>
        <w:br w:type="textWrapping"/>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tl w:val="0"/>
        </w:rPr>
        <w:t xml:space="preserve">Adjusts recommendations by </w:t>
      </w:r>
      <w:r w:rsidDel="00000000" w:rsidR="00000000" w:rsidRPr="00000000">
        <w:rPr>
          <w:b w:val="1"/>
          <w:rtl w:val="0"/>
        </w:rPr>
        <w:t xml:space="preserve">role (RN vs MD)</w:t>
      </w:r>
      <w:r w:rsidDel="00000000" w:rsidR="00000000" w:rsidRPr="00000000">
        <w:rPr>
          <w:rtl w:val="0"/>
        </w:rPr>
        <w:t xml:space="preserve">, department, and patient context</w:t>
        <w:br w:type="textWrapping"/>
      </w:r>
    </w:p>
    <w:p w:rsidR="00000000" w:rsidDel="00000000" w:rsidP="00000000" w:rsidRDefault="00000000" w:rsidRPr="00000000" w14:paraId="0000001F">
      <w:pPr>
        <w:numPr>
          <w:ilvl w:val="0"/>
          <w:numId w:val="3"/>
        </w:numPr>
        <w:spacing w:after="240" w:before="0" w:beforeAutospacing="0" w:lineRule="auto"/>
        <w:ind w:left="720" w:hanging="360"/>
      </w:pPr>
      <w:r w:rsidDel="00000000" w:rsidR="00000000" w:rsidRPr="00000000">
        <w:rPr>
          <w:rtl w:val="0"/>
        </w:rPr>
        <w:t xml:space="preserve">Tracks usage for </w:t>
      </w:r>
      <w:r w:rsidDel="00000000" w:rsidR="00000000" w:rsidRPr="00000000">
        <w:rPr>
          <w:b w:val="1"/>
          <w:rtl w:val="0"/>
        </w:rPr>
        <w:t xml:space="preserve">Quality Improvement (QI) dashboards</w:t>
      </w:r>
      <w:r w:rsidDel="00000000" w:rsidR="00000000" w:rsidRPr="00000000">
        <w:rPr>
          <w:rtl w:val="0"/>
        </w:rPr>
        <w:t xml:space="preserve"> and audit purposes</w:t>
        <w:br w:type="textWrapping"/>
      </w:r>
    </w:p>
    <w:p w:rsidR="00000000" w:rsidDel="00000000" w:rsidP="00000000" w:rsidRDefault="00000000" w:rsidRPr="00000000" w14:paraId="00000020">
      <w:pPr>
        <w:spacing w:after="240" w:before="240" w:lineRule="auto"/>
        <w:rPr/>
      </w:pPr>
      <w:r w:rsidDel="00000000" w:rsidR="00000000" w:rsidRPr="00000000">
        <w:rPr>
          <w:rtl w:val="0"/>
        </w:rPr>
        <w:t xml:space="preserve">Deployed on </w:t>
      </w:r>
      <w:r w:rsidDel="00000000" w:rsidR="00000000" w:rsidRPr="00000000">
        <w:rPr>
          <w:b w:val="1"/>
          <w:rtl w:val="0"/>
        </w:rPr>
        <w:t xml:space="preserve">Microsoft Azure’s HIPAA-compliant infrastructure</w:t>
      </w:r>
      <w:r w:rsidDel="00000000" w:rsidR="00000000" w:rsidRPr="00000000">
        <w:rPr>
          <w:rtl w:val="0"/>
        </w:rPr>
        <w:t xml:space="preserve">, with </w:t>
      </w:r>
      <w:r w:rsidDel="00000000" w:rsidR="00000000" w:rsidRPr="00000000">
        <w:rPr>
          <w:b w:val="1"/>
          <w:rtl w:val="0"/>
        </w:rPr>
        <w:t xml:space="preserve">SSO authentication</w:t>
      </w:r>
      <w:r w:rsidDel="00000000" w:rsidR="00000000" w:rsidRPr="00000000">
        <w:rPr>
          <w:rtl w:val="0"/>
        </w:rPr>
        <w:t xml:space="preserve"> and </w:t>
      </w:r>
      <w:r w:rsidDel="00000000" w:rsidR="00000000" w:rsidRPr="00000000">
        <w:rPr>
          <w:b w:val="1"/>
          <w:rtl w:val="0"/>
        </w:rPr>
        <w:t xml:space="preserve">PHI-level encryption</w:t>
      </w:r>
      <w:r w:rsidDel="00000000" w:rsidR="00000000" w:rsidRPr="00000000">
        <w:rPr>
          <w:rtl w:val="0"/>
        </w:rPr>
        <w:t xml:space="preserve">, Protocol Pilot keeps data secure while empowering clinicians to act confidently.</w:t>
      </w:r>
    </w:p>
    <w:p w:rsidR="00000000" w:rsidDel="00000000" w:rsidP="00000000" w:rsidRDefault="00000000" w:rsidRPr="00000000" w14:paraId="0000002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ab4qujemxsjv" w:id="7"/>
      <w:bookmarkEnd w:id="7"/>
      <w:r w:rsidDel="00000000" w:rsidR="00000000" w:rsidRPr="00000000">
        <w:rPr>
          <w:b w:val="1"/>
          <w:color w:val="000000"/>
          <w:sz w:val="26"/>
          <w:szCs w:val="26"/>
          <w:rtl w:val="0"/>
        </w:rPr>
        <w:t xml:space="preserve">4. Measurable Benefits</w:t>
      </w:r>
    </w:p>
    <w:tbl>
      <w:tblPr>
        <w:tblStyle w:val="Table1"/>
        <w:tblW w:w="7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90"/>
        <w:gridCol w:w="5180"/>
        <w:tblGridChange w:id="0">
          <w:tblGrid>
            <w:gridCol w:w="2090"/>
            <w:gridCol w:w="51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jc w:val="center"/>
              <w:rPr/>
            </w:pPr>
            <w:r w:rsidDel="00000000" w:rsidR="00000000" w:rsidRPr="00000000">
              <w:rPr>
                <w:b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jc w:val="center"/>
              <w:rPr/>
            </w:pPr>
            <w:r w:rsidDel="00000000" w:rsidR="00000000" w:rsidRPr="00000000">
              <w:rPr>
                <w:b w:val="1"/>
                <w:rtl w:val="0"/>
              </w:rPr>
              <w:t xml:space="preserve">Impact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pPr>
            <w:r w:rsidDel="00000000" w:rsidR="00000000" w:rsidRPr="00000000">
              <w:rPr>
                <w:b w:val="1"/>
                <w:rtl w:val="0"/>
              </w:rPr>
              <w:t xml:space="preserve">SEP-1 compliance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pPr>
            <w:r w:rsidDel="00000000" w:rsidR="00000000" w:rsidRPr="00000000">
              <w:rPr>
                <w:rtl w:val="0"/>
              </w:rPr>
              <w:t xml:space="preserve">Improve antibiotic timing via instant reference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pPr>
            <w:r w:rsidDel="00000000" w:rsidR="00000000" w:rsidRPr="00000000">
              <w:rPr>
                <w:b w:val="1"/>
                <w:rtl w:val="0"/>
              </w:rPr>
              <w:t xml:space="preserve">VTE Prophylaxis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pPr>
            <w:r w:rsidDel="00000000" w:rsidR="00000000" w:rsidRPr="00000000">
              <w:rPr>
                <w:rtl w:val="0"/>
              </w:rPr>
              <w:t xml:space="preserve">Reduce omission errors with bedside access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pPr>
            <w:r w:rsidDel="00000000" w:rsidR="00000000" w:rsidRPr="00000000">
              <w:rPr>
                <w:b w:val="1"/>
                <w:rtl w:val="0"/>
              </w:rPr>
              <w:t xml:space="preserve">Readmissions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pPr>
            <w:r w:rsidDel="00000000" w:rsidR="00000000" w:rsidRPr="00000000">
              <w:rPr>
                <w:rtl w:val="0"/>
              </w:rPr>
              <w:t xml:space="preserve">Support transitions of care with discharge protocols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pPr>
            <w:r w:rsidDel="00000000" w:rsidR="00000000" w:rsidRPr="00000000">
              <w:rPr>
                <w:b w:val="1"/>
                <w:rtl w:val="0"/>
              </w:rPr>
              <w:t xml:space="preserve">Audit Readiness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pPr>
            <w:r w:rsidDel="00000000" w:rsidR="00000000" w:rsidRPr="00000000">
              <w:rPr>
                <w:rtl w:val="0"/>
              </w:rPr>
              <w:t xml:space="preserve">Maintain version control and source traceability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pPr>
            <w:r w:rsidDel="00000000" w:rsidR="00000000" w:rsidRPr="00000000">
              <w:rPr>
                <w:b w:val="1"/>
                <w:rtl w:val="0"/>
              </w:rPr>
              <w:t xml:space="preserve">Staff Turnover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pPr>
            <w:r w:rsidDel="00000000" w:rsidR="00000000" w:rsidRPr="00000000">
              <w:rPr>
                <w:rtl w:val="0"/>
              </w:rPr>
              <w:t xml:space="preserve">Reduce burnout by eliminating protocol ambiguity</w:t>
            </w:r>
          </w:p>
        </w:tc>
      </w:tr>
    </w:tbl>
    <w:p w:rsidR="00000000" w:rsidDel="00000000" w:rsidP="00000000" w:rsidRDefault="00000000" w:rsidRPr="00000000" w14:paraId="0000002F">
      <w:pPr>
        <w:spacing w:after="240" w:before="240" w:lineRule="auto"/>
        <w:rPr/>
      </w:pPr>
      <w:r w:rsidDel="00000000" w:rsidR="00000000" w:rsidRPr="00000000">
        <w:rPr>
          <w:rtl w:val="0"/>
        </w:rPr>
        <w:t xml:space="preserve">Hospitals using </w:t>
      </w:r>
      <w:r w:rsidDel="00000000" w:rsidR="00000000" w:rsidRPr="00000000">
        <w:rPr>
          <w:b w:val="1"/>
          <w:rtl w:val="0"/>
        </w:rPr>
        <w:t xml:space="preserve">Protocol Pilot</w:t>
      </w:r>
      <w:r w:rsidDel="00000000" w:rsidR="00000000" w:rsidRPr="00000000">
        <w:rPr>
          <w:rtl w:val="0"/>
        </w:rPr>
        <w:t xml:space="preserve"> report stronger compliance scores, improved staff satisfaction, and measurable operational efficiency — all while maintaining full data security and regulatory alignment.</w:t>
      </w:r>
    </w:p>
    <w:p w:rsidR="00000000" w:rsidDel="00000000" w:rsidP="00000000" w:rsidRDefault="00000000" w:rsidRPr="00000000" w14:paraId="0000003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9podw7ufdd4k" w:id="8"/>
      <w:bookmarkEnd w:id="8"/>
      <w:r w:rsidDel="00000000" w:rsidR="00000000" w:rsidRPr="00000000">
        <w:rPr>
          <w:b w:val="1"/>
          <w:color w:val="000000"/>
          <w:sz w:val="26"/>
          <w:szCs w:val="26"/>
          <w:rtl w:val="0"/>
        </w:rPr>
        <w:t xml:space="preserve">5. Real-World Use Case (Pilot-Ready)</w:t>
      </w:r>
    </w:p>
    <w:p w:rsidR="00000000" w:rsidDel="00000000" w:rsidP="00000000" w:rsidRDefault="00000000" w:rsidRPr="00000000" w14:paraId="00000032">
      <w:pPr>
        <w:spacing w:after="240" w:before="240" w:lineRule="auto"/>
        <w:rPr/>
      </w:pPr>
      <w:r w:rsidDel="00000000" w:rsidR="00000000" w:rsidRPr="00000000">
        <w:rPr>
          <w:b w:val="1"/>
          <w:rtl w:val="0"/>
        </w:rPr>
        <w:t xml:space="preserve">Scenario:</w:t>
      </w:r>
      <w:r w:rsidDel="00000000" w:rsidR="00000000" w:rsidRPr="00000000">
        <w:rPr>
          <w:rtl w:val="0"/>
        </w:rPr>
        <w:t xml:space="preserve"> Sepsis in the ED</w:t>
      </w:r>
    </w:p>
    <w:p w:rsidR="00000000" w:rsidDel="00000000" w:rsidP="00000000" w:rsidRDefault="00000000" w:rsidRPr="00000000" w14:paraId="00000033">
      <w:pPr>
        <w:spacing w:after="240" w:before="240" w:lineRule="auto"/>
        <w:rPr/>
      </w:pPr>
      <w:r w:rsidDel="00000000" w:rsidR="00000000" w:rsidRPr="00000000">
        <w:rPr>
          <w:b w:val="1"/>
          <w:rtl w:val="0"/>
        </w:rPr>
        <w:t xml:space="preserve">Problem:</w:t>
      </w:r>
      <w:r w:rsidDel="00000000" w:rsidR="00000000" w:rsidRPr="00000000">
        <w:rPr>
          <w:rtl w:val="0"/>
        </w:rPr>
        <w:t xml:space="preserve"> Delay in identifying the correct treatment bundle.</w:t>
        <w:br w:type="textWrapping"/>
        <w:t xml:space="preserve"> </w:t>
      </w:r>
      <w:r w:rsidDel="00000000" w:rsidR="00000000" w:rsidRPr="00000000">
        <w:rPr>
          <w:b w:val="1"/>
          <w:rtl w:val="0"/>
        </w:rPr>
        <w:t xml:space="preserve">Solution:</w:t>
      </w:r>
      <w:r w:rsidDel="00000000" w:rsidR="00000000" w:rsidRPr="00000000">
        <w:rPr>
          <w:rtl w:val="0"/>
        </w:rPr>
        <w:t xml:space="preserve"> Provider queries </w:t>
      </w:r>
      <w:r w:rsidDel="00000000" w:rsidR="00000000" w:rsidRPr="00000000">
        <w:rPr>
          <w:b w:val="1"/>
          <w:rtl w:val="0"/>
        </w:rPr>
        <w:t xml:space="preserve">Protocol Pilot</w:t>
      </w:r>
      <w:r w:rsidDel="00000000" w:rsidR="00000000" w:rsidRPr="00000000">
        <w:rPr>
          <w:rFonts w:ascii="Arial Unicode MS" w:cs="Arial Unicode MS" w:eastAsia="Arial Unicode MS" w:hAnsi="Arial Unicode MS"/>
          <w:rtl w:val="0"/>
        </w:rPr>
        <w:t xml:space="preserve"> → Sepsis protocol summary appears → Actions initiated within CMS time window.</w:t>
        <w:br w:type="textWrapping"/>
        <w:t xml:space="preserve"> </w:t>
      </w:r>
      <w:r w:rsidDel="00000000" w:rsidR="00000000" w:rsidRPr="00000000">
        <w:rPr>
          <w:b w:val="1"/>
          <w:rtl w:val="0"/>
        </w:rPr>
        <w:t xml:space="preserve">Outcome:</w:t>
      </w:r>
      <w:r w:rsidDel="00000000" w:rsidR="00000000" w:rsidRPr="00000000">
        <w:rPr>
          <w:rtl w:val="0"/>
        </w:rPr>
        <w:t xml:space="preserve"> Better compliance, fewer errors, improved throughput, and stronger CMS performance metrics.</w:t>
      </w:r>
    </w:p>
    <w:p w:rsidR="00000000" w:rsidDel="00000000" w:rsidP="00000000" w:rsidRDefault="00000000" w:rsidRPr="00000000" w14:paraId="00000034">
      <w:pPr>
        <w:spacing w:after="240" w:before="240" w:lineRule="auto"/>
        <w:rPr/>
      </w:pPr>
      <w:r w:rsidDel="00000000" w:rsidR="00000000" w:rsidRPr="00000000">
        <w:rPr>
          <w:rtl w:val="0"/>
        </w:rPr>
        <w:t xml:space="preserve">Every search and action is securely </w:t>
      </w:r>
      <w:r w:rsidDel="00000000" w:rsidR="00000000" w:rsidRPr="00000000">
        <w:rPr>
          <w:b w:val="1"/>
          <w:rtl w:val="0"/>
        </w:rPr>
        <w:t xml:space="preserve">logged for auditability</w:t>
      </w:r>
      <w:r w:rsidDel="00000000" w:rsidR="00000000" w:rsidRPr="00000000">
        <w:rPr>
          <w:rtl w:val="0"/>
        </w:rPr>
        <w:t xml:space="preserve">, aligning with </w:t>
      </w:r>
      <w:r w:rsidDel="00000000" w:rsidR="00000000" w:rsidRPr="00000000">
        <w:rPr>
          <w:b w:val="1"/>
          <w:rtl w:val="0"/>
        </w:rPr>
        <w:t xml:space="preserve">Joint Commission</w:t>
      </w:r>
      <w:r w:rsidDel="00000000" w:rsidR="00000000" w:rsidRPr="00000000">
        <w:rPr>
          <w:rtl w:val="0"/>
        </w:rPr>
        <w:t xml:space="preserve"> and </w:t>
      </w:r>
      <w:r w:rsidDel="00000000" w:rsidR="00000000" w:rsidRPr="00000000">
        <w:rPr>
          <w:b w:val="1"/>
          <w:rtl w:val="0"/>
        </w:rPr>
        <w:t xml:space="preserve">CMS</w:t>
      </w:r>
      <w:r w:rsidDel="00000000" w:rsidR="00000000" w:rsidRPr="00000000">
        <w:rPr>
          <w:rtl w:val="0"/>
        </w:rPr>
        <w:t xml:space="preserve"> documentation standards.</w:t>
      </w:r>
    </w:p>
    <w:p w:rsidR="00000000" w:rsidDel="00000000" w:rsidP="00000000" w:rsidRDefault="00000000" w:rsidRPr="00000000" w14:paraId="0000003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v48l73l9h16" w:id="9"/>
      <w:bookmarkEnd w:id="9"/>
      <w:r w:rsidDel="00000000" w:rsidR="00000000" w:rsidRPr="00000000">
        <w:rPr>
          <w:b w:val="1"/>
          <w:color w:val="000000"/>
          <w:sz w:val="26"/>
          <w:szCs w:val="26"/>
          <w:rtl w:val="0"/>
        </w:rPr>
        <w:t xml:space="preserve">6. Implementation with Guardrails</w:t>
      </w:r>
    </w:p>
    <w:p w:rsidR="00000000" w:rsidDel="00000000" w:rsidP="00000000" w:rsidRDefault="00000000" w:rsidRPr="00000000" w14:paraId="00000037">
      <w:pPr>
        <w:spacing w:after="240" w:before="240" w:lineRule="auto"/>
        <w:rPr/>
      </w:pPr>
      <w:r w:rsidDel="00000000" w:rsidR="00000000" w:rsidRPr="00000000">
        <w:rPr>
          <w:b w:val="1"/>
          <w:rtl w:val="0"/>
        </w:rPr>
        <w:t xml:space="preserve">Protocol Pilot</w:t>
      </w:r>
      <w:r w:rsidDel="00000000" w:rsidR="00000000" w:rsidRPr="00000000">
        <w:rPr>
          <w:rtl w:val="0"/>
        </w:rPr>
        <w:t xml:space="preserve"> can be deployed standalone or </w:t>
      </w:r>
      <w:r w:rsidDel="00000000" w:rsidR="00000000" w:rsidRPr="00000000">
        <w:rPr>
          <w:b w:val="1"/>
          <w:rtl w:val="0"/>
        </w:rPr>
        <w:t xml:space="preserve">embedded into Epic, Cerner, or Meditech</w:t>
      </w:r>
      <w:r w:rsidDel="00000000" w:rsidR="00000000" w:rsidRPr="00000000">
        <w:rPr>
          <w:rtl w:val="0"/>
        </w:rPr>
        <w:t xml:space="preserve"> environments.</w:t>
      </w:r>
    </w:p>
    <w:p w:rsidR="00000000" w:rsidDel="00000000" w:rsidP="00000000" w:rsidRDefault="00000000" w:rsidRPr="00000000" w14:paraId="00000038">
      <w:pPr>
        <w:spacing w:after="240" w:before="240" w:lineRule="auto"/>
        <w:rPr/>
      </w:pPr>
      <w:r w:rsidDel="00000000" w:rsidR="00000000" w:rsidRPr="00000000">
        <w:rPr>
          <w:rtl w:val="0"/>
        </w:rPr>
        <w:t xml:space="preserve">It never replaces clinical decision-making — it </w:t>
      </w:r>
      <w:r w:rsidDel="00000000" w:rsidR="00000000" w:rsidRPr="00000000">
        <w:rPr>
          <w:b w:val="1"/>
          <w:rtl w:val="0"/>
        </w:rPr>
        <w:t xml:space="preserve">enhances access and visibility</w:t>
      </w:r>
      <w:r w:rsidDel="00000000" w:rsidR="00000000" w:rsidRPr="00000000">
        <w:rPr>
          <w:rtl w:val="0"/>
        </w:rPr>
        <w:t xml:space="preserve">.</w:t>
        <w:br w:type="textWrapping"/>
        <w:t xml:space="preserve"> All outputs include </w:t>
      </w:r>
      <w:r w:rsidDel="00000000" w:rsidR="00000000" w:rsidRPr="00000000">
        <w:rPr>
          <w:b w:val="1"/>
          <w:rtl w:val="0"/>
        </w:rPr>
        <w:t xml:space="preserve">original source links, policy IDs, and version dates</w:t>
      </w:r>
      <w:r w:rsidDel="00000000" w:rsidR="00000000" w:rsidRPr="00000000">
        <w:rPr>
          <w:rtl w:val="0"/>
        </w:rPr>
        <w:t xml:space="preserve">, ensuring traceability and accuracy.</w:t>
      </w:r>
    </w:p>
    <w:p w:rsidR="00000000" w:rsidDel="00000000" w:rsidP="00000000" w:rsidRDefault="00000000" w:rsidRPr="00000000" w14:paraId="00000039">
      <w:pPr>
        <w:spacing w:after="240" w:before="240" w:lineRule="auto"/>
        <w:rPr/>
      </w:pPr>
      <w:r w:rsidDel="00000000" w:rsidR="00000000" w:rsidRPr="00000000">
        <w:rPr>
          <w:rtl w:val="0"/>
        </w:rPr>
        <w:t xml:space="preserve">Built on </w:t>
      </w:r>
      <w:r w:rsidDel="00000000" w:rsidR="00000000" w:rsidRPr="00000000">
        <w:rPr>
          <w:b w:val="1"/>
          <w:rtl w:val="0"/>
        </w:rPr>
        <w:t xml:space="preserve">Azure AI Private LLMs</w:t>
      </w:r>
      <w:r w:rsidDel="00000000" w:rsidR="00000000" w:rsidRPr="00000000">
        <w:rPr>
          <w:rtl w:val="0"/>
        </w:rPr>
        <w:t xml:space="preserve">, Protocol Pilot ensures strong privacy controls, </w:t>
      </w:r>
      <w:r w:rsidDel="00000000" w:rsidR="00000000" w:rsidRPr="00000000">
        <w:rPr>
          <w:b w:val="1"/>
          <w:rtl w:val="0"/>
        </w:rPr>
        <w:t xml:space="preserve">HIPAA compliance</w:t>
      </w:r>
      <w:r w:rsidDel="00000000" w:rsidR="00000000" w:rsidRPr="00000000">
        <w:rPr>
          <w:rtl w:val="0"/>
        </w:rPr>
        <w:t xml:space="preserve">, and </w:t>
      </w:r>
      <w:r w:rsidDel="00000000" w:rsidR="00000000" w:rsidRPr="00000000">
        <w:rPr>
          <w:b w:val="1"/>
          <w:rtl w:val="0"/>
        </w:rPr>
        <w:t xml:space="preserve">Business Associate Agreement (BAA)</w:t>
      </w:r>
      <w:r w:rsidDel="00000000" w:rsidR="00000000" w:rsidRPr="00000000">
        <w:rPr>
          <w:rtl w:val="0"/>
        </w:rPr>
        <w:t xml:space="preserve"> coverage with Microsoft. Its architecture embeds </w:t>
      </w:r>
      <w:r w:rsidDel="00000000" w:rsidR="00000000" w:rsidRPr="00000000">
        <w:rPr>
          <w:b w:val="1"/>
          <w:rtl w:val="0"/>
        </w:rPr>
        <w:t xml:space="preserve">PHI security at every layer</w:t>
      </w:r>
      <w:r w:rsidDel="00000000" w:rsidR="00000000" w:rsidRPr="00000000">
        <w:rPr>
          <w:rtl w:val="0"/>
        </w:rPr>
        <w:t xml:space="preserve">, with </w:t>
      </w:r>
      <w:r w:rsidDel="00000000" w:rsidR="00000000" w:rsidRPr="00000000">
        <w:rPr>
          <w:b w:val="1"/>
          <w:rtl w:val="0"/>
        </w:rPr>
        <w:t xml:space="preserve">SSO integration for clinicians</w:t>
      </w:r>
      <w:r w:rsidDel="00000000" w:rsidR="00000000" w:rsidRPr="00000000">
        <w:rPr>
          <w:rtl w:val="0"/>
        </w:rPr>
        <w:t xml:space="preserve"> and </w:t>
      </w:r>
      <w:r w:rsidDel="00000000" w:rsidR="00000000" w:rsidRPr="00000000">
        <w:rPr>
          <w:b w:val="1"/>
          <w:rtl w:val="0"/>
        </w:rPr>
        <w:t xml:space="preserve">FHIR/HL7 interoperability</w:t>
      </w:r>
      <w:r w:rsidDel="00000000" w:rsidR="00000000" w:rsidRPr="00000000">
        <w:rPr>
          <w:rtl w:val="0"/>
        </w:rPr>
        <w:t xml:space="preserve"> for seamless EMR connectivity.</w:t>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Supports HIPAA and Joint Commission information safety standards.</w:t>
      </w:r>
    </w:p>
    <w:p w:rsidR="00000000" w:rsidDel="00000000" w:rsidP="00000000" w:rsidRDefault="00000000" w:rsidRPr="00000000" w14:paraId="0000003B">
      <w:pPr>
        <w:spacing w:after="240" w:before="240" w:lineRule="auto"/>
        <w:rPr/>
      </w:pPr>
      <w:r w:rsidDel="00000000" w:rsidR="00000000" w:rsidRPr="00000000">
        <w:rPr>
          <w:rtl w:val="0"/>
        </w:rPr>
        <w:t xml:space="preserve">🔗 </w:t>
      </w:r>
      <w:r w:rsidDel="00000000" w:rsidR="00000000" w:rsidRPr="00000000">
        <w:rPr>
          <w:b w:val="1"/>
          <w:rtl w:val="0"/>
        </w:rPr>
        <w:t xml:space="preserve">Visit:</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https://protocolpilot.ai/</w:t>
        </w:r>
      </w:hyperlink>
      <w:r w:rsidDel="00000000" w:rsidR="00000000" w:rsidRPr="00000000">
        <w:rPr>
          <w:rtl w:val="0"/>
        </w:rPr>
        <w:t xml:space="preserve"> | 📞 </w:t>
      </w:r>
      <w:r w:rsidDel="00000000" w:rsidR="00000000" w:rsidRPr="00000000">
        <w:rPr>
          <w:b w:val="1"/>
          <w:rtl w:val="0"/>
        </w:rPr>
        <w:t xml:space="preserve">Contact:</w:t>
      </w:r>
      <w:r w:rsidDel="00000000" w:rsidR="00000000" w:rsidRPr="00000000">
        <w:rPr>
          <w:rtl w:val="0"/>
        </w:rPr>
        <w:t xml:space="preserve"> +1 262 347 4911</w:t>
      </w:r>
    </w:p>
    <w:p w:rsidR="00000000" w:rsidDel="00000000" w:rsidP="00000000" w:rsidRDefault="00000000" w:rsidRPr="00000000" w14:paraId="0000003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color w:val="000000"/>
          <w:sz w:val="26"/>
          <w:szCs w:val="26"/>
        </w:rPr>
      </w:pPr>
      <w:bookmarkStart w:colFirst="0" w:colLast="0" w:name="_5t9ji7oujzrw" w:id="10"/>
      <w:bookmarkEnd w:id="10"/>
      <w:r w:rsidDel="00000000" w:rsidR="00000000" w:rsidRPr="00000000">
        <w:rPr>
          <w:b w:val="1"/>
          <w:color w:val="000000"/>
          <w:sz w:val="26"/>
          <w:szCs w:val="26"/>
          <w:rtl w:val="0"/>
        </w:rPr>
        <w:t xml:space="preserve">7. Join the Future of Measurable Clinical Quality</w:t>
      </w:r>
    </w:p>
    <w:p w:rsidR="00000000" w:rsidDel="00000000" w:rsidP="00000000" w:rsidRDefault="00000000" w:rsidRPr="00000000" w14:paraId="0000003E">
      <w:pPr>
        <w:spacing w:after="240" w:before="240" w:lineRule="auto"/>
        <w:rPr/>
      </w:pPr>
      <w:r w:rsidDel="00000000" w:rsidR="00000000" w:rsidRPr="00000000">
        <w:rPr>
          <w:rtl w:val="0"/>
        </w:rPr>
        <w:t xml:space="preserve">Hospitals deploying </w:t>
      </w:r>
      <w:r w:rsidDel="00000000" w:rsidR="00000000" w:rsidRPr="00000000">
        <w:rPr>
          <w:b w:val="1"/>
          <w:rtl w:val="0"/>
        </w:rPr>
        <w:t xml:space="preserve">Protocol Pilot</w:t>
      </w:r>
      <w:r w:rsidDel="00000000" w:rsidR="00000000" w:rsidRPr="00000000">
        <w:rPr>
          <w:rtl w:val="0"/>
        </w:rPr>
        <w:t xml:space="preserve"> don’t just simplify workflows — they protect revenue, enhance compliance, and empower providers to deliver consistent, evidence-based care.</w:t>
      </w:r>
    </w:p>
    <w:p w:rsidR="00000000" w:rsidDel="00000000" w:rsidP="00000000" w:rsidRDefault="00000000" w:rsidRPr="00000000" w14:paraId="0000003F">
      <w:pPr>
        <w:spacing w:after="240" w:before="240" w:lineRule="auto"/>
        <w:rPr/>
      </w:pPr>
      <w:r w:rsidDel="00000000" w:rsidR="00000000" w:rsidRPr="00000000">
        <w:rPr>
          <w:rtl w:val="0"/>
        </w:rPr>
        <w:t xml:space="preserve">The path to quality begins with clarity — and clarity begins with </w:t>
      </w:r>
      <w:r w:rsidDel="00000000" w:rsidR="00000000" w:rsidRPr="00000000">
        <w:rPr>
          <w:b w:val="1"/>
          <w:rtl w:val="0"/>
        </w:rPr>
        <w:t xml:space="preserve">Protocol Pilot</w:t>
      </w:r>
      <w:r w:rsidDel="00000000" w:rsidR="00000000" w:rsidRPr="00000000">
        <w:rPr>
          <w:rtl w:val="0"/>
        </w:rPr>
        <w:t xml:space="preserve">.</w:t>
      </w:r>
    </w:p>
    <w:p w:rsidR="00000000" w:rsidDel="00000000" w:rsidP="00000000" w:rsidRDefault="00000000" w:rsidRPr="00000000" w14:paraId="00000040">
      <w:pPr>
        <w:spacing w:after="240" w:before="240" w:lineRule="auto"/>
        <w:rPr/>
      </w:pPr>
      <w:r w:rsidDel="00000000" w:rsidR="00000000" w:rsidRPr="00000000">
        <w:rPr>
          <w:rtl w:val="0"/>
        </w:rPr>
        <w:t xml:space="preserve">Want to join our pilot or see how your quality metrics can improve?</w:t>
        <w:br w:type="textWrapping"/>
        <w:t xml:space="preserve"> 🔗 </w:t>
      </w:r>
      <w:r w:rsidDel="00000000" w:rsidR="00000000" w:rsidRPr="00000000">
        <w:rPr>
          <w:b w:val="1"/>
          <w:rtl w:val="0"/>
        </w:rPr>
        <w:t xml:space="preserve">Visit:</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https://protocolpilot.ai/</w:t>
          <w:br w:type="textWrapping"/>
        </w:r>
      </w:hyperlink>
      <w:r w:rsidDel="00000000" w:rsidR="00000000" w:rsidRPr="00000000">
        <w:rPr>
          <w:rtl w:val="0"/>
        </w:rPr>
        <w:t xml:space="preserve"> 📩 </w:t>
      </w:r>
      <w:r w:rsidDel="00000000" w:rsidR="00000000" w:rsidRPr="00000000">
        <w:rPr>
          <w:b w:val="1"/>
          <w:rtl w:val="0"/>
        </w:rPr>
        <w:t xml:space="preserve">Contact:</w:t>
      </w:r>
      <w:r w:rsidDel="00000000" w:rsidR="00000000" w:rsidRPr="00000000">
        <w:rPr>
          <w:rtl w:val="0"/>
        </w:rPr>
        <w:t xml:space="preserve"> info@protocolpilot.ai</w:t>
      </w:r>
    </w:p>
    <w:p w:rsidR="00000000" w:rsidDel="00000000" w:rsidP="00000000" w:rsidRDefault="00000000" w:rsidRPr="00000000" w14:paraId="00000041">
      <w:pPr>
        <w:spacing w:after="240" w:before="240" w:lineRule="auto"/>
        <w:rPr>
          <w:i w:val="1"/>
        </w:rPr>
      </w:pPr>
      <w:r w:rsidDel="00000000" w:rsidR="00000000" w:rsidRPr="00000000">
        <w:rPr>
          <w:b w:val="1"/>
          <w:rtl w:val="0"/>
        </w:rPr>
        <w:t xml:space="preserve">Protocol Pilot:</w:t>
      </w:r>
      <w:r w:rsidDel="00000000" w:rsidR="00000000" w:rsidRPr="00000000">
        <w:rPr>
          <w:rtl w:val="0"/>
        </w:rPr>
        <w:t xml:space="preserve"> </w:t>
      </w:r>
      <w:r w:rsidDel="00000000" w:rsidR="00000000" w:rsidRPr="00000000">
        <w:rPr>
          <w:i w:val="1"/>
          <w:rtl w:val="0"/>
        </w:rPr>
        <w:t xml:space="preserve">Protocol Access That Performs.</w:t>
      </w:r>
    </w:p>
    <w:p w:rsidR="00000000" w:rsidDel="00000000" w:rsidP="00000000" w:rsidRDefault="00000000" w:rsidRPr="00000000" w14:paraId="00000042">
      <w:pPr>
        <w:spacing w:after="240" w:before="240" w:lineRule="auto"/>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tocolpilot.ai/?utm_source=chatgpt.com" TargetMode="External"/><Relationship Id="rId5" Type="http://schemas.openxmlformats.org/officeDocument/2006/relationships/styles" Target="styles.xml"/><Relationship Id="rId6" Type="http://schemas.openxmlformats.org/officeDocument/2006/relationships/hyperlink" Target="https://protocolpilot.ai/?utm_source=chatgpt.com" TargetMode="External"/><Relationship Id="rId7" Type="http://schemas.openxmlformats.org/officeDocument/2006/relationships/hyperlink" Target="https://protocolpilot.ai/?utm_source=chatgpt.com" TargetMode="External"/><Relationship Id="rId8" Type="http://schemas.openxmlformats.org/officeDocument/2006/relationships/hyperlink" Target="https://protocolpilot.ai/?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